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A21" w:rsidRDefault="00EE2A21" w:rsidP="00EE2A21">
      <w:pPr>
        <w:jc w:val="center"/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</w:pPr>
      <w:r w:rsidRPr="00EE2A21"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  <w:t xml:space="preserve">Óvodai beiratkozás </w:t>
      </w:r>
    </w:p>
    <w:p w:rsidR="00EE2A21" w:rsidRPr="00EE2A21" w:rsidRDefault="00EE2A21" w:rsidP="00EE2A21">
      <w:pPr>
        <w:jc w:val="center"/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</w:pP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>2025.04.</w:t>
      </w:r>
      <w:proofErr w:type="gramStart"/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28 </w:t>
      </w:r>
      <w:r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  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>7-17</w:t>
      </w:r>
      <w:proofErr w:type="gramEnd"/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 óráig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és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2025.04.29 </w:t>
      </w:r>
      <w:r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 xml:space="preserve">    </w:t>
      </w:r>
      <w:r w:rsidRPr="00EE2A21">
        <w:rPr>
          <w:rFonts w:ascii="Segoe UI Historic" w:hAnsi="Segoe UI Historic" w:cs="Segoe UI Historic"/>
          <w:b/>
          <w:color w:val="000000"/>
          <w:sz w:val="36"/>
          <w:shd w:val="clear" w:color="auto" w:fill="EFEFEF"/>
        </w:rPr>
        <w:t>8-18 óráig</w:t>
      </w:r>
    </w:p>
    <w:p w:rsidR="00EE2A21" w:rsidRDefault="00EE2A21" w:rsidP="00EE2A21">
      <w:pPr>
        <w:jc w:val="center"/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</w:pPr>
      <w:r w:rsidRPr="00EE2A21">
        <w:rPr>
          <w:rFonts w:ascii="Segoe UI Historic" w:hAnsi="Segoe UI Historic" w:cs="Segoe UI Historic"/>
          <w:b/>
          <w:color w:val="000000"/>
          <w:sz w:val="28"/>
        </w:rPr>
        <w:br/>
      </w:r>
      <w:r w:rsidRPr="00EE2A21"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  <w:t>KÖZLEMÉNY</w:t>
      </w:r>
    </w:p>
    <w:p w:rsidR="00CF531D" w:rsidRDefault="00EE2A21" w:rsidP="00EE2A21">
      <w:pPr>
        <w:jc w:val="center"/>
      </w:pPr>
      <w:bookmarkStart w:id="0" w:name="_GoBack"/>
      <w:bookmarkEnd w:id="0"/>
      <w:r w:rsidRPr="00EE2A21">
        <w:rPr>
          <w:rFonts w:ascii="Segoe UI Historic" w:hAnsi="Segoe UI Historic" w:cs="Segoe UI Historic"/>
          <w:b/>
          <w:color w:val="000000"/>
          <w:sz w:val="28"/>
        </w:rPr>
        <w:br/>
      </w:r>
      <w:r w:rsidRPr="00EE2A21"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  <w:t>A 2025. évi óvodai beiratkozás rendjér</w:t>
      </w:r>
      <w:r w:rsidRPr="00EE2A21">
        <w:rPr>
          <w:rFonts w:ascii="Calibri" w:hAnsi="Calibri" w:cs="Calibri"/>
          <w:b/>
          <w:color w:val="000000"/>
          <w:sz w:val="28"/>
          <w:shd w:val="clear" w:color="auto" w:fill="EFEFEF"/>
        </w:rPr>
        <w:t>ő</w:t>
      </w:r>
      <w:r w:rsidRPr="00EE2A21">
        <w:rPr>
          <w:rFonts w:ascii="Segoe UI Historic" w:hAnsi="Segoe UI Historic" w:cs="Segoe UI Historic"/>
          <w:b/>
          <w:color w:val="000000"/>
          <w:sz w:val="28"/>
          <w:shd w:val="clear" w:color="auto" w:fill="EFEFEF"/>
        </w:rPr>
        <w:t>l</w:t>
      </w:r>
      <w:r w:rsidRPr="00EE2A21">
        <w:rPr>
          <w:rFonts w:ascii="Segoe UI Historic" w:hAnsi="Segoe UI Historic" w:cs="Segoe UI Historic"/>
          <w:b/>
          <w:color w:val="000000"/>
          <w:sz w:val="28"/>
        </w:rPr>
        <w:br/>
      </w:r>
      <w:r w:rsidRPr="00EE2A21">
        <w:rPr>
          <w:rFonts w:ascii="Segoe UI Historic" w:hAnsi="Segoe UI Historic" w:cs="Segoe UI Historic"/>
          <w:b/>
          <w:color w:val="000000"/>
          <w:sz w:val="28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proofErr w:type="gramStart"/>
      <w:r>
        <w:rPr>
          <w:rFonts w:ascii="Segoe UI Historic" w:hAnsi="Segoe UI Historic" w:cs="Segoe UI Historic"/>
          <w:color w:val="000000"/>
          <w:shd w:val="clear" w:color="auto" w:fill="EFEFEF"/>
        </w:rPr>
        <w:t>A</w:t>
      </w:r>
      <w:proofErr w:type="gram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20/2012. (VIII.31.) EMMI rendelet 20.§ (1) bekezdése alapján az óvodai beiratkozás idejér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l, az óvodai jogviszony létesítésével összefügg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eljárásról az alábbi közleményt tesszük közzé.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Sárvár Város Önkormányzata a nemzeti köznevelésr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l szóló 2011. évi CXC. törvény (továbbiakban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Nkt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.) 83.§ (2) bekezdése értelmében a 2025/2026. nevelési évre az óvodai beiratkozás 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pontját 2025. április 28-29-ére t</w:t>
      </w:r>
      <w:r>
        <w:rPr>
          <w:rFonts w:ascii="Calibri" w:hAnsi="Calibri" w:cs="Calibri"/>
          <w:color w:val="000000"/>
          <w:shd w:val="clear" w:color="auto" w:fill="EFEFEF"/>
        </w:rPr>
        <w:t>ű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zi ki. A gyermekek beíratását a Sárvári Vármelléki Óvoda székhelyén (Sárvár, Várkerület u. 11.) 2025. április 28-án 7-17 óra között, április 29-én 8-18 óra között kell lebonyolítani.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Nkt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 8. § (1) bekezdésének végrehajtása érdekében az óvoda vezet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je 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ször azoknak a harmadik életévüket betöltött, vagy annál 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sebb gyermekeknek a felvételér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 gondoskodik, akik az intézmény m</w:t>
      </w:r>
      <w:r>
        <w:rPr>
          <w:rFonts w:ascii="Calibri" w:hAnsi="Calibri" w:cs="Calibri"/>
          <w:color w:val="000000"/>
          <w:shd w:val="clear" w:color="auto" w:fill="EFEFEF"/>
        </w:rPr>
        <w:t>ű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ködési körzetében laknak. Azon gyermekek, akik a felvételt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l számított fél éven belül betöltik a harmadik életévüket szintén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felvehet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ek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oly módon, hogy óvodába akkor léphetnek, amikor harmadik életévüket betöltötték. Ez alól kivételt képez az a helyzet, ha a harmadik életévet betöltött, vagy annál 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sebb gyermekek felvétele után elegend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fér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hely marad. Az igények teljesítése ez esetben a beíratás sorrendjében történik.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Az óvodai nevelést Sitke, Porpác, Bögöt tekintetében feladat-ellátási szerz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désben Sárvár város Önkormányzata látja el. A Sárvár, Bögöt, Porpác, Sitke településeken lakó gyermekek kivételével a városkörnyékr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 jelentkez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gyermekek az óvodában csak a polgármester úrral történt 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zetes egyeztetés után vehet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k fel.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A Sárvári Vármelléki </w:t>
      </w:r>
      <w:proofErr w:type="gramStart"/>
      <w:r>
        <w:rPr>
          <w:rFonts w:ascii="Segoe UI Historic" w:hAnsi="Segoe UI Historic" w:cs="Segoe UI Historic"/>
          <w:color w:val="000000"/>
          <w:shd w:val="clear" w:color="auto" w:fill="EFEFEF"/>
        </w:rPr>
        <w:t>Óvoda m</w:t>
      </w:r>
      <w:r>
        <w:rPr>
          <w:rFonts w:ascii="Calibri" w:hAnsi="Calibri" w:cs="Calibri"/>
          <w:color w:val="000000"/>
          <w:shd w:val="clear" w:color="auto" w:fill="EFEFEF"/>
        </w:rPr>
        <w:t>ű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ködési</w:t>
      </w:r>
      <w:proofErr w:type="gram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(felvételi) körzetét a közlemény melléklete tartalmazza.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lastRenderedPageBreak/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Nkt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 8. § (2) bekezdése szerint a gyermek abban az évben, amelynek augusztus 31. napjáig a harmadik életévét betölti, a nevelési év kezd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napjától legalább napi négy órában óvodai foglalkozáson vesz részt. </w:t>
      </w:r>
      <w:proofErr w:type="gramStart"/>
      <w:r>
        <w:rPr>
          <w:rFonts w:ascii="Segoe UI Historic" w:hAnsi="Segoe UI Historic" w:cs="Segoe UI Historic"/>
          <w:color w:val="000000"/>
          <w:shd w:val="clear" w:color="auto" w:fill="EFEFEF"/>
        </w:rPr>
        <w:t>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– tárgyév április 15. napjáig benyújtott – kérelme alapján a gyermek jogos érdekét szem 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tt tartva, annak az évnek az augusztus 31. napjáig, amelyben a gyermek a negyedik életévét betölti, különös méltánylást érdeml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esetben, – ha 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a gyermek negyedik életévének betöltését megel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en már kérelmezte, úgy újabb – kérelem alapján annak az évnek az augusztus 31. napjáig, amelyben a gyermek az ötödik életévét betölti a Kormány rendeletében kijelölt szerv (a továbbiakban: felmentést engedélyez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szerv) felmentheti a gyermeket az óvodai foglalkozáson való részvétel alól, ha a gyermek család</w:t>
      </w:r>
      <w:proofErr w:type="gram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i </w:t>
      </w:r>
      <w:proofErr w:type="gramStart"/>
      <w:r>
        <w:rPr>
          <w:rFonts w:ascii="Segoe UI Historic" w:hAnsi="Segoe UI Historic" w:cs="Segoe UI Historic"/>
          <w:color w:val="000000"/>
          <w:shd w:val="clear" w:color="auto" w:fill="EFEFEF"/>
        </w:rPr>
        <w:t>körülményei</w:t>
      </w:r>
      <w:proofErr w:type="gramEnd"/>
      <w:r>
        <w:rPr>
          <w:rFonts w:ascii="Segoe UI Historic" w:hAnsi="Segoe UI Historic" w:cs="Segoe UI Historic"/>
          <w:color w:val="000000"/>
          <w:shd w:val="clear" w:color="auto" w:fill="EFEFEF"/>
        </w:rPr>
        <w:t>, sajátos helyzete indokolja. Ha az eljárásban szakért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t kell meghallgatni, csak az óvodavezet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vagy a véd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n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, továbbá tartós gyógykezelés alatt álló gyermek esetében 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Eütv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89. §-a szerinti általános járóbeteg-szakellátásban, vagy 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Eütv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 91. §-a szerinti általános fekv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beteg-szakellátásban részt vev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szakorvos rendelhet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ki. Tartós gyógykezelés alatt álló gyermek esetében a kérelem a tárgyév április 15. napja után is benyújtható. Az eljárási határid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ötven nap.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felmentés iránti kérelem benyújtása a beiratkozás alkalmával történik.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Nkt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>. 49. § (1) bekezdése alapján az óvodai felvétel, átvétel jelentkezés alapján történik.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Fentiek értelmében kötelez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beíratni azt a gyermeket, aki 3. életévét 2025. augusztus 31. napjáig betölti, és még nem jár óvodába.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az óvodai nevelésben történ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részvételre jogszabály alapján kötelezett gyermekét köteles beíratni a települési önkormányzat vagy a fenntartó által közzétett közleményben vagy hirdetményben meghatározott 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pontban, vagy az óvodalátogatási kötelezettség alól felmentését kérni. A napi négy órában óvodai nevelésre kötelezett gyermek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je, ha gyermeke az óvodakötelezettségét külföldön teljesíti, köteles arról a beiratkozás idejének utolsó határnapját követ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tizenöt napon belül írásban értesíteni a hivatalt. A napi négy órában óvodai nevelésre kötelezett, az óvodával jogviszonyban álló gyermek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je, ha gyermeke az óvodakötelezettségét a jöv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ben külföldön teljesíti, 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zetesen köteles értesíteni az óvodaigazgatót.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lastRenderedPageBreak/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Az </w:t>
      </w:r>
      <w:proofErr w:type="spellStart"/>
      <w:r>
        <w:rPr>
          <w:rFonts w:ascii="Segoe UI Historic" w:hAnsi="Segoe UI Historic" w:cs="Segoe UI Historic"/>
          <w:color w:val="000000"/>
          <w:shd w:val="clear" w:color="auto" w:fill="EFEFEF"/>
        </w:rPr>
        <w:t>óvodáztatási</w:t>
      </w:r>
      <w:proofErr w:type="spell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kötelezettség nem teljesítése esetén alkalmazható jogkövetkezmények: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szabálysértésekr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l, a szabálysértési eljárásról és a szabálysértési nyilvántartási rendszerr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 szóló 2012. évi II. törvény 247. §-a szerint az 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vagy törvényes képvisel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, aki 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i felügyelete vagy gyámsága alatt álló gyermeket kell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id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ben az óvodába nem íratja be, valamint gyermeke ugyanabban az óvodai nevelési évben az iskolai életmódra felkészít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foglalkozásokról igazolatlanul a jogszabályban meghatározott mértéket vagy annál többet mulaszt, szabálysértést követ el. A szabálysértési eljárást jegyz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i értesítés alapján a megyei kormányhivatal járási hivatala folytatja le.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Sajátos nevelési igény</w:t>
      </w:r>
      <w:r>
        <w:rPr>
          <w:rFonts w:ascii="Calibri" w:hAnsi="Calibri" w:cs="Calibri"/>
          <w:color w:val="000000"/>
          <w:shd w:val="clear" w:color="auto" w:fill="EFEFEF"/>
        </w:rPr>
        <w:t>ű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gyermekek óvodai nevelését ellátó intézmény: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- Sárvári Vármelléki Óvoda (Sárvár, Várkerület u. 11. Tel</w:t>
      </w:r>
      <w:proofErr w:type="gramStart"/>
      <w:r>
        <w:rPr>
          <w:rFonts w:ascii="Segoe UI Historic" w:hAnsi="Segoe UI Historic" w:cs="Segoe UI Historic"/>
          <w:color w:val="000000"/>
          <w:shd w:val="clear" w:color="auto" w:fill="EFEFEF"/>
        </w:rPr>
        <w:t>.:</w:t>
      </w:r>
      <w:proofErr w:type="gramEnd"/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95/320-009) valamennyi feladat-ellátási helyén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Óvodai beiratkozáskor szükséges iratok: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gyermek személyazonosítására alkalmas, a gyermek nevére kiállított személyi azonosítót és lakcímet igazoló hatósági igazolványa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k személyi azonosítót és lakcímet igazoló hatósági igazolványa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gyermek TAJ kártyája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gyermek születési anyakönyvi kivonata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el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zetes vizsgálati papír (korai fejleszt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, SNI, stb.)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nyilatkozat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i felügyeleti jogról (közlemény mellékletét képezi).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Az óvoda vezet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je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az óvodai felvételi kérelemnek helyt adó döntését írásban,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 kérelem elutasítására vonatkozó döntését határozati formában közli 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vel.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Az óvodai felvétel tárgyában meghozott döntés közlésének határnapja: 2025. május 29.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Az óvoda döntése ellen - érdeksérelemre hivatkozással - a szül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 xml:space="preserve"> a közlést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l számított tizenöt napon belül indíthat eljárást a Sárvári Közös Önkormányzati Hivatal Jegyz</w:t>
      </w:r>
      <w:r>
        <w:rPr>
          <w:rFonts w:ascii="Calibri" w:hAnsi="Calibri" w:cs="Calibri"/>
          <w:color w:val="000000"/>
          <w:shd w:val="clear" w:color="auto" w:fill="EFEFEF"/>
        </w:rPr>
        <w:t>ő</w:t>
      </w:r>
      <w:r>
        <w:rPr>
          <w:rFonts w:ascii="Segoe UI Historic" w:hAnsi="Segoe UI Historic" w:cs="Segoe UI Historic"/>
          <w:color w:val="000000"/>
          <w:shd w:val="clear" w:color="auto" w:fill="EFEFEF"/>
        </w:rPr>
        <w:t>jénél. (Sárvár, Várkerület u. 2.)</w:t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</w:rPr>
        <w:br/>
      </w:r>
      <w:r>
        <w:rPr>
          <w:rFonts w:ascii="Segoe UI Historic" w:hAnsi="Segoe UI Historic" w:cs="Segoe UI Historic"/>
          <w:color w:val="000000"/>
          <w:shd w:val="clear" w:color="auto" w:fill="EFEFEF"/>
        </w:rPr>
        <w:t>Sárvár Város Önkormányzata</w:t>
      </w:r>
    </w:p>
    <w:sectPr w:rsidR="00CF5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A21"/>
    <w:rsid w:val="00CF531D"/>
    <w:rsid w:val="00EE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B4B8"/>
  <w15:chartTrackingRefBased/>
  <w15:docId w15:val="{EF6195BC-CF81-4299-A88F-BCF03431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743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1</cp:revision>
  <dcterms:created xsi:type="dcterms:W3CDTF">2025-04-11T06:21:00Z</dcterms:created>
  <dcterms:modified xsi:type="dcterms:W3CDTF">2025-04-11T06:23:00Z</dcterms:modified>
</cp:coreProperties>
</file>